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DB" w:rsidRDefault="00303ADB" w:rsidP="00303ADB">
      <w:pPr>
        <w:spacing w:after="0" w:line="240" w:lineRule="auto"/>
        <w:jc w:val="center"/>
        <w:rPr>
          <w:b/>
          <w:sz w:val="20"/>
        </w:rPr>
      </w:pPr>
      <w:r>
        <w:rPr>
          <w:b/>
        </w:rPr>
        <w:t>Администрация сельского поселения Новокутовский  сельсовет муниципального района Чекмагушевский район Республики Башкортостан</w:t>
      </w:r>
    </w:p>
    <w:p w:rsidR="00303ADB" w:rsidRDefault="00303ADB" w:rsidP="00303ADB">
      <w:pPr>
        <w:spacing w:after="0" w:line="240" w:lineRule="auto"/>
        <w:jc w:val="center"/>
        <w:rPr>
          <w:b/>
          <w:sz w:val="28"/>
        </w:rPr>
      </w:pPr>
    </w:p>
    <w:p w:rsidR="00303ADB" w:rsidRDefault="00303ADB" w:rsidP="00303ADB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303ADB" w:rsidRDefault="00303ADB" w:rsidP="00303ADB">
      <w:pPr>
        <w:spacing w:after="0" w:line="240" w:lineRule="auto"/>
        <w:jc w:val="center"/>
        <w:rPr>
          <w:b/>
        </w:rPr>
      </w:pPr>
      <w:r>
        <w:rPr>
          <w:b/>
        </w:rPr>
        <w:t>10 сентября  2021 года № 27</w:t>
      </w:r>
    </w:p>
    <w:p w:rsid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03ADB" w:rsidRP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AD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</w:p>
    <w:p w:rsidR="00303ADB" w:rsidRP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ADB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Новокутовский сельсовет муниципального  района Чекмагушевский район </w:t>
      </w:r>
    </w:p>
    <w:p w:rsidR="00303ADB" w:rsidRP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ADB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303ADB" w:rsidRP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ADB" w:rsidRPr="00303ADB" w:rsidRDefault="00303ADB" w:rsidP="00303AD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303ADB" w:rsidRPr="00303ADB" w:rsidRDefault="00303ADB" w:rsidP="00303AD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Новокутовский 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A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3ADB" w:rsidRPr="00303ADB" w:rsidRDefault="00303ADB" w:rsidP="0030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ADB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Новокутовский сельсовет муниципального  района Чекмагушевский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ADB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303ADB" w:rsidRPr="00303ADB" w:rsidRDefault="00303ADB" w:rsidP="00303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 на информационном стенде по адресу: Республика Башкортостан, Чекмагушевский район, с.Новокутово, ул.Центральная,23 и  размещения на официальном информационном сайте Администрации сельского поселения Новокутовский сельсовет муниципального района Чекмагушевский район</w:t>
      </w:r>
      <w:r w:rsidRPr="00303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3ADB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hyperlink r:id="rId8" w:history="1">
        <w:r w:rsidRPr="00303AD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303ADB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novokut</w:t>
        </w:r>
        <w:r w:rsidRPr="00303AD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ovo.ru/</w:t>
        </w:r>
      </w:hyperlink>
      <w:r w:rsidRPr="00303ADB">
        <w:rPr>
          <w:rFonts w:ascii="Times New Roman" w:hAnsi="Times New Roman" w:cs="Times New Roman"/>
          <w:sz w:val="28"/>
          <w:szCs w:val="28"/>
        </w:rPr>
        <w:t>.</w:t>
      </w:r>
    </w:p>
    <w:p w:rsidR="00303ADB" w:rsidRPr="00303ADB" w:rsidRDefault="00303ADB" w:rsidP="00303A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>3.  Контроль за исполнением настоящего оставляю за собой.</w:t>
      </w:r>
    </w:p>
    <w:p w:rsidR="00303ADB" w:rsidRPr="00303ADB" w:rsidRDefault="00303ADB" w:rsidP="0030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DB" w:rsidRPr="00303ADB" w:rsidRDefault="00303ADB" w:rsidP="0030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DB" w:rsidRPr="00303ADB" w:rsidRDefault="00303ADB" w:rsidP="00303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303ADB" w:rsidRPr="00303ADB" w:rsidRDefault="00303ADB" w:rsidP="00303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DB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Ф.Ф.Мухамадеев</w:t>
      </w:r>
    </w:p>
    <w:p w:rsidR="00303ADB" w:rsidRDefault="00303ADB" w:rsidP="00303ADB">
      <w:pPr>
        <w:tabs>
          <w:tab w:val="left" w:pos="7425"/>
        </w:tabs>
        <w:spacing w:after="0" w:line="240" w:lineRule="auto"/>
        <w:rPr>
          <w:b/>
        </w:rPr>
      </w:pPr>
    </w:p>
    <w:p w:rsidR="00303ADB" w:rsidRDefault="00303ADB" w:rsidP="00303ADB">
      <w:pPr>
        <w:tabs>
          <w:tab w:val="left" w:pos="7425"/>
        </w:tabs>
        <w:spacing w:after="0" w:line="240" w:lineRule="auto"/>
        <w:rPr>
          <w:b/>
        </w:rPr>
      </w:pPr>
    </w:p>
    <w:p w:rsidR="00303ADB" w:rsidRDefault="00303ADB" w:rsidP="00303ADB">
      <w:pPr>
        <w:tabs>
          <w:tab w:val="left" w:pos="7425"/>
        </w:tabs>
        <w:spacing w:after="0" w:line="240" w:lineRule="auto"/>
        <w:rPr>
          <w:b/>
        </w:rPr>
      </w:pPr>
    </w:p>
    <w:p w:rsidR="00303ADB" w:rsidRDefault="00303ADB" w:rsidP="00303ADB">
      <w:pPr>
        <w:tabs>
          <w:tab w:val="left" w:pos="7425"/>
        </w:tabs>
        <w:spacing w:after="0" w:line="240" w:lineRule="auto"/>
        <w:rPr>
          <w:b/>
        </w:rPr>
      </w:pPr>
    </w:p>
    <w:p w:rsidR="00303ADB" w:rsidRDefault="00303ADB" w:rsidP="00303ADB">
      <w:pPr>
        <w:tabs>
          <w:tab w:val="left" w:pos="7425"/>
        </w:tabs>
        <w:spacing w:after="0" w:line="240" w:lineRule="auto"/>
        <w:rPr>
          <w:b/>
        </w:rPr>
      </w:pPr>
    </w:p>
    <w:p w:rsidR="001747FC" w:rsidRPr="003A0800" w:rsidRDefault="00E34D6F" w:rsidP="00384FC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E2BFD" w:rsidRPr="00A42575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42575">
        <w:rPr>
          <w:rFonts w:ascii="Times New Roman" w:hAnsi="Times New Roman" w:cs="Times New Roman"/>
          <w:sz w:val="28"/>
          <w:szCs w:val="28"/>
        </w:rPr>
        <w:t>Утвержден</w:t>
      </w:r>
    </w:p>
    <w:p w:rsidR="006F5C23" w:rsidRDefault="00A42575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BFD" w:rsidRPr="00A42575">
        <w:rPr>
          <w:rFonts w:ascii="Times New Roman" w:hAnsi="Times New Roman" w:cs="Times New Roman"/>
          <w:sz w:val="28"/>
          <w:szCs w:val="28"/>
        </w:rPr>
        <w:t>остановлением</w:t>
      </w:r>
      <w:r w:rsidR="006D3D16" w:rsidRPr="00A42575">
        <w:rPr>
          <w:rFonts w:ascii="Times New Roman" w:hAnsi="Times New Roman" w:cs="Times New Roman"/>
          <w:sz w:val="28"/>
          <w:szCs w:val="28"/>
        </w:rPr>
        <w:t xml:space="preserve"> </w:t>
      </w:r>
      <w:r w:rsidR="00C44063" w:rsidRPr="00A42575">
        <w:rPr>
          <w:rFonts w:ascii="Times New Roman" w:hAnsi="Times New Roman" w:cs="Times New Roman"/>
          <w:sz w:val="28"/>
          <w:szCs w:val="28"/>
        </w:rPr>
        <w:t>Администрации</w:t>
      </w:r>
      <w:r w:rsidR="006F5C23" w:rsidRPr="006F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23" w:rsidRDefault="006F5C23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565107" w:rsidRPr="006F5C23" w:rsidRDefault="006F5C23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Новокутовский сельсовет</w:t>
      </w:r>
    </w:p>
    <w:p w:rsidR="00D8095C" w:rsidRDefault="00D8095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8095C" w:rsidRDefault="00D8095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40698B" w:rsidRPr="003A0800" w:rsidRDefault="00D8095C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E2BFD" w:rsidRPr="00384FC2" w:rsidRDefault="00240275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303A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DB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="00AE2BFD" w:rsidRPr="00384FC2">
        <w:rPr>
          <w:rFonts w:ascii="Times New Roman" w:hAnsi="Times New Roman" w:cs="Times New Roman"/>
          <w:sz w:val="28"/>
          <w:szCs w:val="28"/>
        </w:rPr>
        <w:t>года №</w:t>
      </w:r>
      <w:r w:rsidR="00303ADB">
        <w:rPr>
          <w:rFonts w:ascii="Times New Roman" w:hAnsi="Times New Roman" w:cs="Times New Roman"/>
          <w:sz w:val="28"/>
          <w:szCs w:val="28"/>
        </w:rPr>
        <w:t>27</w:t>
      </w:r>
    </w:p>
    <w:p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Default="00AE2BFD" w:rsidP="002A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</w:p>
    <w:p w:rsidR="002A0449" w:rsidRDefault="002A0449" w:rsidP="002A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F5C23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Новокутовский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6F5C23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F5C2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Чекмагушевский район </w:t>
      </w:r>
    </w:p>
    <w:p w:rsidR="002A0449" w:rsidRPr="003A0800" w:rsidRDefault="002A0449" w:rsidP="002A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413334">
        <w:rPr>
          <w:rFonts w:ascii="Times New Roman" w:hAnsi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3A0800" w:rsidRDefault="00286EB5" w:rsidP="00CC14BA">
      <w:pPr>
        <w:pStyle w:val="af3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3A0800" w:rsidRDefault="00286EB5" w:rsidP="008053C6">
      <w:pPr>
        <w:pStyle w:val="af3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413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C2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Новокутовский сельсовет </w:t>
      </w:r>
      <w:r w:rsidR="008C5696" w:rsidRPr="003A080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805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84C">
        <w:rPr>
          <w:rFonts w:ascii="Times New Roman" w:eastAsia="Calibri" w:hAnsi="Times New Roman" w:cs="Times New Roman"/>
          <w:sz w:val="28"/>
          <w:szCs w:val="28"/>
        </w:rPr>
        <w:t>Чекмагушевский район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РГАУ МФЦ);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41F15" w:rsidRPr="00E4400C" w:rsidRDefault="00341F15" w:rsidP="0080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E440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CC606C">
        <w:rPr>
          <w:rFonts w:ascii="Times New Roman" w:hAnsi="Times New Roman" w:cs="Times New Roman"/>
          <w:sz w:val="28"/>
          <w:szCs w:val="28"/>
        </w:rPr>
        <w:t>https://chekmagush.bashkortostan.ru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400C">
        <w:rPr>
          <w:rFonts w:ascii="Times New Roman" w:hAnsi="Times New Roman" w:cs="Times New Roman"/>
          <w:sz w:val="28"/>
          <w:szCs w:val="28"/>
        </w:rPr>
        <w:t>;</w:t>
      </w:r>
    </w:p>
    <w:p w:rsidR="00372ABB" w:rsidRPr="003A0800" w:rsidRDefault="00372ABB" w:rsidP="00341F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или РГАУ МФЦ.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и РГАУ МФЦ, обращение в которые необходимо для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805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54FD0">
        <w:rPr>
          <w:rFonts w:ascii="Times New Roman" w:eastAsia="Calibri" w:hAnsi="Times New Roman" w:cs="Times New Roman"/>
          <w:sz w:val="28"/>
          <w:szCs w:val="28"/>
        </w:rPr>
        <w:t xml:space="preserve">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при обращении заявителя лично, по телефону, посредством электронной почты.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в том числе информация о промежуточных и окончательных сроках таких административных процедур;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предоставляющего муниципальную услугу.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подлежит размещению информация: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а также РГАУ МФЦ;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, структурных подразделениях, предоставляющих муниципальную услугу, размещена 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 в информационно-телекоммуникационной сети «Интернет» (далее – официальный сайт Уполномоченного органа), </w:t>
      </w:r>
    </w:p>
    <w:p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его структурного подразделения, предоставляющего муниципальную услугу,  а также РГАУ МФЦ;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Администрации.</w:t>
      </w:r>
    </w:p>
    <w:p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42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A42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CEE">
        <w:rPr>
          <w:rFonts w:ascii="Times New Roman" w:eastAsia="Calibri" w:hAnsi="Times New Roman" w:cs="Times New Roman"/>
          <w:sz w:val="28"/>
          <w:szCs w:val="28"/>
        </w:rPr>
        <w:t>муниципального района Чекмагушевский район Республики</w:t>
      </w:r>
      <w:r w:rsidR="00A97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CEE">
        <w:rPr>
          <w:rFonts w:ascii="Times New Roman" w:eastAsia="Calibri" w:hAnsi="Times New Roman" w:cs="Times New Roman"/>
          <w:sz w:val="28"/>
          <w:szCs w:val="28"/>
        </w:rPr>
        <w:t xml:space="preserve"> Башкортостан</w:t>
      </w:r>
      <w:r w:rsidR="00805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>в лице</w:t>
      </w:r>
      <w:r w:rsidR="000A3584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организационно-правового отдела.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CE6F93" w:rsidRPr="003A0800" w:rsidRDefault="00B53BC2" w:rsidP="00384FC2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:rsidR="00ED6157" w:rsidRPr="003A0800" w:rsidRDefault="00384FC2" w:rsidP="00384F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20"/>
        </w:rPr>
        <w:t xml:space="preserve">            </w:t>
      </w:r>
      <w:r w:rsidR="00285292"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="0020661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8053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="008053C6"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>Администрацию</w:t>
      </w:r>
      <w:r w:rsidRPr="00A85BF3">
        <w:rPr>
          <w:rFonts w:eastAsia="Calibri"/>
        </w:rPr>
        <w:t xml:space="preserve">, через РГАУ МФЦ, в </w:t>
      </w:r>
      <w:r w:rsidRPr="00A85BF3">
        <w:rPr>
          <w:rFonts w:eastAsia="Calibri"/>
        </w:rPr>
        <w:lastRenderedPageBreak/>
        <w:t>электронной форме на официальный адрес электронной почты Комитета 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 следующими способами: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32C1A" w:rsidRPr="003A0800">
        <w:rPr>
          <w:rFonts w:ascii="Times New Roman" w:hAnsi="Times New Roman" w:cs="Times New Roman"/>
          <w:sz w:val="28"/>
          <w:szCs w:val="28"/>
        </w:rPr>
        <w:t>);</w:t>
      </w:r>
    </w:p>
    <w:p w:rsidR="00A32C1A" w:rsidRPr="003A0800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 официальный адрес электронной почты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8053C6">
        <w:t xml:space="preserve"> </w:t>
      </w:r>
      <w:r w:rsidRPr="003A0800">
        <w:t>результатов предоставления муниципальной услуги: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>Администрацию</w:t>
      </w:r>
      <w:r w:rsidRPr="003A0800">
        <w:t>;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:rsidR="0051416C" w:rsidRPr="003A0800" w:rsidRDefault="0051416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запрашивает в порядке межведомственного взаимодействия, относятся: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66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(щих) непрерывность арендных отношений в течение двух и более лет;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:rsidR="00AC43FD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документы, указанные в п.2.9</w:t>
      </w:r>
      <w:r w:rsidR="008053C6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A0800">
        <w:rPr>
          <w:rFonts w:ascii="Times New Roman" w:hAnsi="Times New Roman" w:cs="Times New Roman"/>
          <w:sz w:val="28"/>
          <w:szCs w:val="28"/>
        </w:rPr>
        <w:t>9</w:t>
      </w:r>
      <w:r w:rsidR="008053C6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206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3A0800" w:rsidRDefault="002727DB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м являетсяимущество, 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Pr="003A0800" w:rsidRDefault="002727DB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521EA9"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3A0800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не превышает 15 минут.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8484A" w:rsidRPr="001D4D1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1A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2689D" w:rsidRPr="00B257B0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D1A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1D4D1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D4D1A" w:rsidRPr="001D4D1A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9B441A">
        <w:rPr>
          <w:rFonts w:ascii="Times New Roman" w:hAnsi="Times New Roman" w:cs="Times New Roman"/>
          <w:sz w:val="28"/>
          <w:szCs w:val="28"/>
        </w:rPr>
        <w:t xml:space="preserve"> </w:t>
      </w:r>
      <w:r w:rsidRPr="001D4D1A">
        <w:rPr>
          <w:rFonts w:ascii="Times New Roman" w:hAnsi="Times New Roman" w:cs="Times New Roman"/>
          <w:sz w:val="28"/>
          <w:szCs w:val="28"/>
        </w:rPr>
        <w:t xml:space="preserve">III группы </w:t>
      </w:r>
      <w:r w:rsidR="001D4D1A" w:rsidRPr="001D4D1A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1D4D1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1D4D1A" w:rsidRPr="001D4D1A">
        <w:rPr>
          <w:rFonts w:ascii="Times New Roman" w:hAnsi="Times New Roman" w:cs="Times New Roman"/>
          <w:sz w:val="28"/>
          <w:szCs w:val="28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</w:p>
    <w:p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9B441A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E0E00" w:rsidRPr="003A0800" w:rsidRDefault="00863366" w:rsidP="00C41FD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аккредитованном в порядке, установленном Федеральным </w:t>
      </w:r>
      <w:hyperlink r:id="rId18" w:history="1">
        <w:r w:rsidRPr="003A0800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отказ.</w:t>
      </w:r>
    </w:p>
    <w:p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(далее-Уведомление)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подготовка решения Уполномоченного органа на оценку рыночной стоимости объекта недвижимости;</w:t>
      </w:r>
    </w:p>
    <w:p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подготовка решения Уполномоченного органа об условиях приватизации объекта недвижимости;</w:t>
      </w:r>
    </w:p>
    <w:p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>муниципального имущества</w:t>
      </w:r>
      <w:r w:rsidR="009B441A">
        <w:rPr>
          <w:rFonts w:ascii="Times New Roman" w:hAnsi="Times New Roman"/>
          <w:sz w:val="28"/>
          <w:szCs w:val="28"/>
        </w:rPr>
        <w:t xml:space="preserve">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заключении договора купли-продажи 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:rsidR="000B288E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:rsidR="00756C24" w:rsidRPr="003A0800" w:rsidRDefault="00756C24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, РГАУ МФЦ для подачи запроса о предоставлении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запроса и иных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 или РГАУ МФЦ для подачи запроса. 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 или РГАПУ МФЦ заявителю обеспечивается возможность: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или РГАУ МФЦ графика приема заявителей.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На РПГУ размещаются образцы заполнения электронной формы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</w:t>
      </w:r>
      <w:r w:rsidR="003C0390">
        <w:rPr>
          <w:rFonts w:ascii="Times New Roman" w:hAnsi="Times New Roman" w:cs="Times New Roman"/>
          <w:sz w:val="28"/>
          <w:szCs w:val="28"/>
        </w:rPr>
        <w:t>еделяемом 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  обеспечивает: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="003C039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а) уведомление о записи на прием в Администрацию  или РГАУ МФЦ, содержащее сведения о дате, времени и месте приема;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</w:t>
      </w:r>
      <w:r w:rsidR="003C0390">
        <w:rPr>
          <w:rFonts w:ascii="Times New Roman" w:hAnsi="Times New Roman" w:cs="Times New Roman"/>
          <w:sz w:val="28"/>
          <w:szCs w:val="28"/>
        </w:rPr>
        <w:t>я или бездействие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 либо муниципального служащего в соответствии со </w:t>
      </w:r>
      <w:hyperlink r:id="rId19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 xml:space="preserve">осудебное (внесудебное) обжалование решений и действий (бездействия) </w:t>
      </w:r>
      <w:r w:rsidR="00D3360F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E4500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04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</w:t>
      </w:r>
      <w:r w:rsidR="00D3360F">
        <w:rPr>
          <w:rFonts w:ascii="Times New Roman" w:eastAsia="Calibri" w:hAnsi="Times New Roman" w:cs="Times New Roman"/>
          <w:sz w:val="28"/>
          <w:szCs w:val="28"/>
        </w:rPr>
        <w:t>вий (бездействия) Администрации</w:t>
      </w:r>
      <w:r w:rsidR="003C0390">
        <w:rPr>
          <w:rFonts w:ascii="Times New Roman" w:eastAsia="Calibri" w:hAnsi="Times New Roman" w:cs="Times New Roman"/>
          <w:sz w:val="28"/>
          <w:szCs w:val="28"/>
        </w:rPr>
        <w:t>, должностных лиц Администрации</w:t>
      </w:r>
      <w:r w:rsidRPr="00E45004">
        <w:rPr>
          <w:rFonts w:ascii="Times New Roman" w:eastAsia="Calibri" w:hAnsi="Times New Roman" w:cs="Times New Roman"/>
          <w:sz w:val="28"/>
          <w:szCs w:val="28"/>
        </w:rPr>
        <w:t>, муниципальных служащих в досудебном (внесудебном) порядке (далее – жалоба).</w:t>
      </w:r>
    </w:p>
    <w:p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3A0800" w:rsidRDefault="00A72BE6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3C0390"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на предмет соответствия требованиям, предусмотренным Административным регламентом.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в течение трех рабочих дней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 оригинального экземпляра документа о предоставлении муниципальной услуги, содержащий опечатки и ошибки.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A0800" w:rsidRDefault="002726D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:rsidR="00F8341B" w:rsidRPr="003A0800" w:rsidRDefault="00F8341B" w:rsidP="001E4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F5C97" w:rsidRPr="003A0800" w:rsidRDefault="003F5C97" w:rsidP="001E4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административного регламента и иных нормативных правовых актов,</w:t>
      </w:r>
      <w:r w:rsidR="001E4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C97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384FC2" w:rsidRPr="003A0800" w:rsidRDefault="00384FC2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1E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за решения и действия</w:t>
      </w:r>
      <w:r w:rsidR="001E4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принимают меры к прекращению допущенных нарушений, устраняют причины и условия, способствующие совершению нарушений.</w:t>
      </w:r>
    </w:p>
    <w:p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3D330A" w:rsidRPr="003A0800">
        <w:rPr>
          <w:rFonts w:ascii="Times New Roman" w:eastAsia="Calibri" w:hAnsi="Times New Roman" w:cs="Times New Roman"/>
          <w:b/>
          <w:sz w:val="28"/>
          <w:szCs w:val="28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B01B40" w:rsidRPr="003A0800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F8341B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должностных лиц </w:t>
      </w:r>
      <w:r w:rsidR="001E4C3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муниципальных служащих в досудебном (внесудебном) порядке (далее – жалоба).</w:t>
      </w:r>
    </w:p>
    <w:p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1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Предметом досудебного (внесудебного) обжалования являются решения и действия (бездействие) Администрации 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2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статьями 11.1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11.2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№ 210-ФЗ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317659" w:rsidRPr="003A0800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17659" w:rsidRPr="003A0800" w:rsidRDefault="001E4C3A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 Администрации</w:t>
      </w:r>
      <w:r w:rsidR="00317659" w:rsidRPr="003A0800">
        <w:rPr>
          <w:rFonts w:ascii="Times New Roman" w:eastAsia="Calibri" w:hAnsi="Times New Roman" w:cs="Times New Roman"/>
          <w:sz w:val="28"/>
          <w:szCs w:val="28"/>
        </w:rPr>
        <w:t>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317659" w:rsidRPr="003A0800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3A2" w:rsidRP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3A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933A2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317659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</w:t>
      </w:r>
      <w:r w:rsidR="001E4C3A">
        <w:rPr>
          <w:rFonts w:ascii="Times New Roman" w:eastAsia="Calibri" w:hAnsi="Times New Roman" w:cs="Times New Roman"/>
          <w:sz w:val="28"/>
          <w:szCs w:val="28"/>
        </w:rPr>
        <w:t>вия (бездействие) 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должностного лица Администрации , муниципального служащего подается руководителю Администрации .</w:t>
      </w:r>
    </w:p>
    <w:p w:rsidR="00317659" w:rsidRPr="003A0800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17659" w:rsidRPr="003A0800" w:rsidRDefault="001E4C3A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Администрации</w:t>
      </w:r>
      <w:r w:rsidR="00317659" w:rsidRPr="003A0800">
        <w:rPr>
          <w:rFonts w:ascii="Times New Roman" w:eastAsia="Calibri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оформленная в соответствии с </w:t>
      </w:r>
      <w:hyperlink r:id="rId2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07D3" w:rsidRPr="003A0800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Прием жалоб в письменной форме осуществляется: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.2. РГАУ МФЦ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При поступлении жалобы 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решения и (или) действия (бездействия)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его должностного лица, муниципального служащего,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РГАУ МФЦ и </w:t>
      </w:r>
      <w:r w:rsidR="00B01B40" w:rsidRPr="003A0800">
        <w:rPr>
          <w:rFonts w:ascii="Times New Roman" w:eastAsia="Calibri" w:hAnsi="Times New Roman" w:cs="Times New Roman"/>
          <w:bCs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, но не позднее следующего рабочего дня со дня поступления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F5C97" w:rsidRPr="003A0800" w:rsidRDefault="003F5C97" w:rsidP="00F46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.1. официального сайта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468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сети Интернет;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https://do.gosuslugi.ru/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EB4465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в компетенцию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не входит принятие решения по поданной заявителем жалобы, в течение трех рабочих дней со дня ее регистрации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направляет жалобу в</w:t>
      </w:r>
      <w:r w:rsidR="00384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уполномоченный на ее рассмотрение орган и в письменной форме информирует заявителя о перенаправлении жалобы.</w:t>
      </w:r>
    </w:p>
    <w:p w:rsidR="00AF2BB5" w:rsidRPr="003A0800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F2BB5" w:rsidRPr="003A0800">
        <w:rPr>
          <w:rFonts w:ascii="Times New Roman" w:eastAsia="Calibri" w:hAnsi="Times New Roman" w:cs="Times New Roman"/>
          <w:sz w:val="28"/>
          <w:szCs w:val="28"/>
        </w:rPr>
        <w:t xml:space="preserve"> , подлежит рассмотрению в течение 15 рабочих дней со дня ее регистрации.</w:t>
      </w:r>
    </w:p>
    <w:p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F2BB5" w:rsidRPr="003A0800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7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должностным лицом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наделенным полномочиями по рассмотрению жалоб, принимается одно из следующих решений: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 отказывает в удовлетворении жалобы в следующих случаях: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3F5C97" w:rsidRPr="003A0800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B4465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3F5C97" w:rsidRPr="003A0800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7" w:anchor="Par60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AC002D" w:rsidRPr="003A0800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основания для принятия решения по жалобе;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принятое по жалобе решение;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1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C97" w:rsidRPr="003A0800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указанном в пункте 5.1</w:t>
      </w:r>
      <w:r w:rsidR="001C7427" w:rsidRPr="003A0800">
        <w:rPr>
          <w:rFonts w:ascii="Times New Roman" w:eastAsia="Calibri" w:hAnsi="Times New Roman" w:cs="Times New Roman"/>
          <w:sz w:val="28"/>
          <w:szCs w:val="28"/>
        </w:rPr>
        <w:t>0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01B4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, наделенное полномочиями по рассмотрению жалоб в соответствии с </w:t>
      </w:r>
      <w:hyperlink r:id="rId28" w:anchor="Par21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пунктом 5.3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4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>№ 59-ФЗ.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5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в судебном порядке.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5.1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6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информации и документов для обоснования и рассмотрения жалобы.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9C4D7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обязаны: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 w:rsidR="006F470A" w:rsidRPr="003A080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8616D7" w:rsidRPr="003A0800">
        <w:rPr>
          <w:rFonts w:ascii="Times New Roman" w:eastAsia="Calibri" w:hAnsi="Times New Roman" w:cs="Times New Roman"/>
          <w:b/>
          <w:sz w:val="28"/>
          <w:szCs w:val="28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5.</w:t>
      </w:r>
      <w:r w:rsidR="00EB4465" w:rsidRPr="003A0800">
        <w:rPr>
          <w:rFonts w:ascii="Times New Roman" w:eastAsia="Calibri" w:hAnsi="Times New Roman" w:cs="Times New Roman"/>
          <w:sz w:val="28"/>
          <w:szCs w:val="28"/>
        </w:rPr>
        <w:t>3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16D7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обеспечивает: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оснащение мест приема жалоб;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84FC2" w:rsidRPr="003A0800" w:rsidRDefault="003F5C97" w:rsidP="0038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EB4465" w:rsidRPr="003A0800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</w:t>
      </w:r>
      <w:r w:rsidR="00F46800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EB4465" w:rsidRPr="003A0800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3A08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F470A" w:rsidRPr="003A0800">
        <w:rPr>
          <w:rFonts w:ascii="Times New Roman" w:hAnsi="Times New Roman" w:cs="Times New Roman"/>
          <w:sz w:val="28"/>
          <w:szCs w:val="28"/>
        </w:rPr>
        <w:t>.</w:t>
      </w:r>
    </w:p>
    <w:p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(https://mfcrb.ru/) и информационных стендах многофункциональных центров;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МФЦв форме электронного документа, и в письменной форме по почтовому адресу, указанному в обращении, поступившем в РГАУ МФЦв письменной форме. Составление ответов на запрос осуществляет Претензионный отдел РГАУ МФЦ.</w:t>
      </w:r>
    </w:p>
    <w:p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передает документы в РГАУ МФЦ для последующей выдачи заявителю.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таких документов в РГАУ МФЦ определяются соглашением о взаимодействии.</w:t>
      </w:r>
    </w:p>
    <w:p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C2" w:rsidRDefault="00384FC2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C2" w:rsidRDefault="00384FC2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C2" w:rsidRDefault="00384FC2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C2" w:rsidRDefault="00384FC2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A0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4D93" w:rsidRPr="003A0800" w:rsidRDefault="00F4680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E3CBA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6F5C23" w:rsidRDefault="006F5C23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 </w:t>
      </w:r>
    </w:p>
    <w:p w:rsidR="006F5C23" w:rsidRPr="003A0800" w:rsidRDefault="006F5C23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Новокутовский сельсовет</w:t>
      </w:r>
    </w:p>
    <w:p w:rsidR="00CE3CBA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района</w:t>
      </w:r>
    </w:p>
    <w:p w:rsidR="00F46800" w:rsidRPr="003A0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Чекмагушевский район </w:t>
      </w:r>
    </w:p>
    <w:p w:rsidR="00CE3CBA" w:rsidRPr="003A0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F46800" w:rsidRDefault="00F46800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34B88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Администрация </w:t>
      </w:r>
      <w:r w:rsidR="006F5C23">
        <w:rPr>
          <w:rFonts w:ascii="Times New Roman" w:hAnsi="Times New Roman"/>
          <w:sz w:val="24"/>
          <w:szCs w:val="24"/>
        </w:rPr>
        <w:t>сельского поселения</w:t>
      </w:r>
    </w:p>
    <w:p w:rsidR="006F5C23" w:rsidRPr="003A0800" w:rsidRDefault="006F5C2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Новокутовский сельсовет</w:t>
      </w:r>
    </w:p>
    <w:p w:rsidR="00F46800" w:rsidRPr="00F46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4680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46800" w:rsidRPr="00F46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8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6800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472629" w:rsidRPr="00F46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4680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 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048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E15" w:rsidRPr="003A0800" w:rsidRDefault="00072E15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00" w:rsidRDefault="00F4680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758" w:rsidRPr="003A0800" w:rsidRDefault="00072E1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B4758" w:rsidRPr="003A0800" w:rsidRDefault="00F4680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5C23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E1D32" w:rsidRDefault="006F5C23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</w:t>
      </w:r>
    </w:p>
    <w:p w:rsidR="006F5C23" w:rsidRPr="003A0800" w:rsidRDefault="006F5C23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Новокутовский сельсовет</w:t>
      </w:r>
    </w:p>
    <w:p w:rsidR="00F46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района</w:t>
      </w:r>
    </w:p>
    <w:p w:rsidR="00F46800" w:rsidRPr="003A0800" w:rsidRDefault="00F46800" w:rsidP="00F4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Чекмагушевский район </w:t>
      </w:r>
    </w:p>
    <w:p w:rsidR="00EE1D32" w:rsidRPr="003A0800" w:rsidRDefault="00F46800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64307E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351A82" w:rsidRPr="007768AD">
        <w:rPr>
          <w:rFonts w:ascii="Times New Roman" w:hAnsi="Times New Roman" w:cs="Times New Roman"/>
          <w:sz w:val="24"/>
          <w:szCs w:val="24"/>
        </w:rPr>
        <w:t>Администрация</w:t>
      </w:r>
      <w:r w:rsidR="006F5C23">
        <w:rPr>
          <w:rFonts w:ascii="Times New Roman" w:hAnsi="Times New Roman" w:cs="Times New Roman"/>
          <w:sz w:val="24"/>
          <w:szCs w:val="24"/>
        </w:rPr>
        <w:t xml:space="preserve"> СП Новокутовский </w:t>
      </w:r>
    </w:p>
    <w:p w:rsidR="00D038A9" w:rsidRPr="007768AD" w:rsidRDefault="0064307E" w:rsidP="00776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F5C23">
        <w:rPr>
          <w:rFonts w:ascii="Times New Roman" w:hAnsi="Times New Roman" w:cs="Times New Roman"/>
          <w:sz w:val="24"/>
          <w:szCs w:val="24"/>
        </w:rPr>
        <w:t>сельсовет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района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   Чекмагушевский район 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768AD" w:rsidRPr="007768AD" w:rsidRDefault="007768AD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lastRenderedPageBreak/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7768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сообщаю(ет)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 xml:space="preserve">арендуемого по договору(ам)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072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B4758" w:rsidRPr="003A0800" w:rsidRDefault="00072E1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64307E" w:rsidRDefault="0064307E" w:rsidP="0064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</w:t>
      </w:r>
    </w:p>
    <w:p w:rsidR="0064307E" w:rsidRPr="003A0800" w:rsidRDefault="0064307E" w:rsidP="00643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Новокутовский сельсовет</w:t>
      </w:r>
    </w:p>
    <w:p w:rsid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района</w:t>
      </w:r>
    </w:p>
    <w:p w:rsidR="007768AD" w:rsidRPr="003A0800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Чекмагушевский район </w:t>
      </w:r>
    </w:p>
    <w:p w:rsidR="007768AD" w:rsidRPr="003A0800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68AD" w:rsidRPr="003A0800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7768AD" w:rsidRPr="003A0800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:rsidR="009A3F1B" w:rsidRPr="003A0800" w:rsidRDefault="009A3F1B" w:rsidP="006B4758">
      <w:pPr>
        <w:spacing w:after="160" w:line="259" w:lineRule="auto"/>
        <w:jc w:val="right"/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64307E" w:rsidRDefault="007768AD" w:rsidP="00643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40581" w:rsidRPr="003A08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64307E">
        <w:rPr>
          <w:rFonts w:ascii="Times New Roman" w:hAnsi="Times New Roman" w:cs="Times New Roman"/>
          <w:sz w:val="24"/>
          <w:szCs w:val="24"/>
        </w:rPr>
        <w:t xml:space="preserve"> СП Новокутовский </w:t>
      </w:r>
    </w:p>
    <w:p w:rsidR="007768AD" w:rsidRPr="007768AD" w:rsidRDefault="0064307E" w:rsidP="00776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сельсовет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68A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68AD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840581" w:rsidRPr="003A0800" w:rsidRDefault="007768AD" w:rsidP="00776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768A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3A0800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Реквизиты документа, удостоверяющего личность уполномоченного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40581" w:rsidRPr="003A08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68AD">
        <w:rPr>
          <w:rFonts w:ascii="Times New Roman" w:hAnsi="Times New Roman" w:cs="Times New Roman"/>
          <w:sz w:val="24"/>
          <w:szCs w:val="24"/>
        </w:rPr>
        <w:t xml:space="preserve">    муниципального района</w:t>
      </w:r>
    </w:p>
    <w:p w:rsidR="007768AD" w:rsidRPr="007768AD" w:rsidRDefault="007768AD" w:rsidP="00776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68AD">
        <w:rPr>
          <w:rFonts w:ascii="Times New Roman" w:hAnsi="Times New Roman" w:cs="Times New Roman"/>
          <w:sz w:val="24"/>
          <w:szCs w:val="24"/>
        </w:rPr>
        <w:t xml:space="preserve">   Чекмагушевский район </w:t>
      </w:r>
    </w:p>
    <w:p w:rsidR="00840581" w:rsidRPr="003A0800" w:rsidRDefault="007768AD" w:rsidP="007768A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:rsidR="007A0382" w:rsidRPr="003A0800" w:rsidRDefault="007A0382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  <w:gridCol w:w="4075"/>
      </w:tblGrid>
      <w:tr w:rsidR="007A0382" w:rsidRPr="003A0800" w:rsidTr="007A0382">
        <w:tc>
          <w:tcPr>
            <w:tcW w:w="2802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297C38" w:rsidRPr="003A0800" w:rsidRDefault="00297C38" w:rsidP="00C8790E">
      <w:pPr>
        <w:spacing w:after="0" w:line="240" w:lineRule="auto"/>
        <w:ind w:right="-598"/>
        <w:sectPr w:rsidR="00297C38" w:rsidRPr="003A0800" w:rsidSect="00FE170E">
          <w:headerReference w:type="defaul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:rsidR="00297C38" w:rsidRPr="003A0800" w:rsidRDefault="00297C38" w:rsidP="00297C38">
      <w:pPr>
        <w:spacing w:after="0" w:line="240" w:lineRule="auto"/>
        <w:ind w:left="9204" w:right="-598"/>
        <w:jc w:val="center"/>
      </w:pPr>
    </w:p>
    <w:p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9"/>
        <w:tblW w:w="5000" w:type="pct"/>
        <w:tblBorders>
          <w:bottom w:val="none" w:sz="0" w:space="0" w:color="auto"/>
        </w:tblBorders>
        <w:tblLook w:val="04A0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:rsidTr="00775BD4">
        <w:trPr>
          <w:cantSplit/>
          <w:trHeight w:val="1134"/>
        </w:trPr>
        <w:tc>
          <w:tcPr>
            <w:tcW w:w="73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9"/>
        <w:tblW w:w="5000" w:type="pct"/>
        <w:tblLayout w:type="fixed"/>
        <w:tblLook w:val="04A0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:rsidTr="00222852">
        <w:trPr>
          <w:tblHeader/>
        </w:trPr>
        <w:tc>
          <w:tcPr>
            <w:tcW w:w="727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:rsidTr="00775BD4">
        <w:tc>
          <w:tcPr>
            <w:tcW w:w="5000" w:type="pct"/>
            <w:gridSpan w:val="8"/>
          </w:tcPr>
          <w:p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личного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 или на РПГУ</w:t>
            </w:r>
          </w:p>
        </w:tc>
        <w:tc>
          <w:tcPr>
            <w:tcW w:w="748" w:type="pct"/>
            <w:gridSpan w:val="2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</w:t>
            </w:r>
            <w:r w:rsidR="007768AD">
              <w:rPr>
                <w:sz w:val="24"/>
                <w:szCs w:val="24"/>
              </w:rPr>
              <w:t>ое лицо  Администрации</w:t>
            </w:r>
            <w:r w:rsidRPr="003A0800">
              <w:rPr>
                <w:sz w:val="24"/>
                <w:szCs w:val="24"/>
              </w:rPr>
              <w:t xml:space="preserve">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:rsidTr="00222852">
        <w:trPr>
          <w:trHeight w:val="4858"/>
        </w:trPr>
        <w:tc>
          <w:tcPr>
            <w:tcW w:w="727" w:type="pct"/>
            <w:gridSpan w:val="2"/>
            <w:vMerge/>
          </w:tcPr>
          <w:p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C6559F">
        <w:trPr>
          <w:trHeight w:val="472"/>
        </w:trPr>
        <w:tc>
          <w:tcPr>
            <w:tcW w:w="5000" w:type="pct"/>
            <w:gridSpan w:val="8"/>
          </w:tcPr>
          <w:p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:rsidTr="00E113FA">
        <w:trPr>
          <w:trHeight w:val="5009"/>
        </w:trPr>
        <w:tc>
          <w:tcPr>
            <w:tcW w:w="719" w:type="pct"/>
            <w:vMerge w:val="restart"/>
          </w:tcPr>
          <w:p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проверка поступивших документовответственным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</w:t>
            </w:r>
            <w:r w:rsidR="007768AD">
              <w:rPr>
                <w:sz w:val="24"/>
                <w:szCs w:val="24"/>
              </w:rPr>
              <w:t>тное лицо Администрации</w:t>
            </w:r>
            <w:r w:rsidRPr="003A0800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</w:p>
        </w:tc>
        <w:tc>
          <w:tcPr>
            <w:tcW w:w="1366" w:type="pct"/>
            <w:vMerge w:val="restart"/>
          </w:tcPr>
          <w:p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</w:p>
          <w:p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:rsidTr="00222852">
        <w:trPr>
          <w:trHeight w:val="279"/>
        </w:trPr>
        <w:tc>
          <w:tcPr>
            <w:tcW w:w="719" w:type="pct"/>
            <w:vMerge/>
          </w:tcPr>
          <w:p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68AD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</w:t>
            </w:r>
            <w:r w:rsidR="007768AD">
              <w:rPr>
                <w:sz w:val="24"/>
                <w:szCs w:val="24"/>
              </w:rPr>
              <w:t xml:space="preserve"> Администрации</w:t>
            </w:r>
            <w:r w:rsidRPr="003A0800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053C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80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8053C6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:rsidTr="008053C6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рыночной стоимости объекта недвижимости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(далее – приказ на оценку);</w:t>
            </w:r>
          </w:p>
          <w:p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омудолжностному лицу</w:t>
            </w:r>
          </w:p>
        </w:tc>
      </w:tr>
      <w:tr w:rsidR="004D26E6" w:rsidRPr="003A0800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должностному лицу отчета об оценке </w:t>
            </w:r>
          </w:p>
          <w:p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60 календарных дней с момента предоставление ответственному должностному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лицу отчета об оценке</w:t>
            </w:r>
          </w:p>
          <w:p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сформированный пакет документов;</w:t>
            </w:r>
          </w:p>
          <w:p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принятое Администрацией  решение об условиях приватизации арендуемого </w:t>
            </w:r>
            <w:r w:rsidRPr="003A0800">
              <w:rPr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3A0800">
              <w:rPr>
                <w:rFonts w:eastAsia="Calibri"/>
                <w:sz w:val="24"/>
                <w:szCs w:val="24"/>
              </w:rPr>
              <w:t>Администра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</w:t>
            </w:r>
            <w:r w:rsidR="005A5CBB">
              <w:rPr>
                <w:sz w:val="24"/>
                <w:szCs w:val="24"/>
              </w:rPr>
              <w:t>тное лицо Администрации</w:t>
            </w:r>
            <w:r w:rsidRPr="003A0800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 xml:space="preserve">принятое Администрацией  решение об </w:t>
            </w:r>
            <w:r w:rsidRPr="00FA4184">
              <w:rPr>
                <w:sz w:val="24"/>
                <w:szCs w:val="24"/>
              </w:rPr>
              <w:lastRenderedPageBreak/>
              <w:t>условиях приватизации арендуемого муниципального имущества.</w:t>
            </w:r>
          </w:p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подписание предложения заявителю о заключении договора купли-продажи с приложением проектов договоров;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подписанное и зарегистрированное предложение заявителю о заключении договора купли-продажи с </w:t>
            </w:r>
            <w:r w:rsidRPr="003A0800">
              <w:rPr>
                <w:sz w:val="24"/>
                <w:szCs w:val="24"/>
              </w:rPr>
              <w:lastRenderedPageBreak/>
              <w:t>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</w:t>
            </w:r>
            <w:r w:rsidR="007768AD">
              <w:rPr>
                <w:sz w:val="24"/>
                <w:szCs w:val="24"/>
              </w:rPr>
              <w:t>тное лицо Администрации</w:t>
            </w:r>
            <w:r w:rsidRPr="003A0800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сформированного пакета документов для подготовки предложения Заявителю о </w:t>
            </w:r>
            <w:r>
              <w:rPr>
                <w:sz w:val="24"/>
                <w:szCs w:val="24"/>
              </w:rPr>
              <w:lastRenderedPageBreak/>
              <w:t>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передача предложения и проектов договоров купли-продажи арендуемого муниципального имуществазаявителю нарочно либо в РГАУ МФЦ;</w:t>
            </w:r>
          </w:p>
          <w:p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отметка о направлении заявителю либо получении заявителем </w:t>
            </w:r>
            <w:r w:rsidRPr="003A0800">
              <w:rPr>
                <w:sz w:val="24"/>
                <w:szCs w:val="24"/>
              </w:rPr>
              <w:lastRenderedPageBreak/>
              <w:t>предложения и проектов договоров купли-продажи арендуемого муниципального имущества</w:t>
            </w:r>
          </w:p>
          <w:p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направляет курьера в Администрацию 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 xml:space="preserve">должностному </w:t>
            </w:r>
            <w:r>
              <w:rPr>
                <w:rFonts w:eastAsia="Calibri"/>
                <w:sz w:val="24"/>
                <w:szCs w:val="24"/>
              </w:rPr>
              <w:lastRenderedPageBreak/>
              <w:t>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, посредством почтовой связи, в электронном форме на официальный адрес электронной почты Администрации , РПГУ, надлежащим образом оформленных документов,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предусмотренных пунктом 2.8 настоящего Административного регламента, Администрации 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</w:t>
            </w:r>
            <w:r w:rsidR="00072E15">
              <w:rPr>
                <w:rFonts w:eastAsia="Calibri"/>
                <w:sz w:val="24"/>
                <w:szCs w:val="24"/>
              </w:rPr>
              <w:t>электронной почты 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, РПГУ, посредством почтовой связи ненадлежащим образом оформленных документов, предусмотренных пунктом 2.8 настоящего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Административного регламента, 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45" w:rsidRDefault="00090645">
      <w:pPr>
        <w:spacing w:after="0" w:line="240" w:lineRule="auto"/>
      </w:pPr>
      <w:r>
        <w:separator/>
      </w:r>
    </w:p>
  </w:endnote>
  <w:endnote w:type="continuationSeparator" w:id="1">
    <w:p w:rsidR="00090645" w:rsidRDefault="0009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45" w:rsidRDefault="00090645">
      <w:pPr>
        <w:spacing w:after="0" w:line="240" w:lineRule="auto"/>
      </w:pPr>
      <w:r>
        <w:separator/>
      </w:r>
    </w:p>
  </w:footnote>
  <w:footnote w:type="continuationSeparator" w:id="1">
    <w:p w:rsidR="00090645" w:rsidRDefault="0009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5C23" w:rsidRPr="00D63BC5" w:rsidRDefault="00A72BE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5C23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AD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5C23" w:rsidRDefault="006F5C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2E15"/>
    <w:rsid w:val="000776FB"/>
    <w:rsid w:val="0008184F"/>
    <w:rsid w:val="00084B9E"/>
    <w:rsid w:val="00085990"/>
    <w:rsid w:val="00090645"/>
    <w:rsid w:val="000909C5"/>
    <w:rsid w:val="00094F8F"/>
    <w:rsid w:val="000964FA"/>
    <w:rsid w:val="00096CEE"/>
    <w:rsid w:val="000971E2"/>
    <w:rsid w:val="00097764"/>
    <w:rsid w:val="000A2707"/>
    <w:rsid w:val="000A3584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95D24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5162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4C3A"/>
    <w:rsid w:val="001E552A"/>
    <w:rsid w:val="001E6781"/>
    <w:rsid w:val="001E6CA1"/>
    <w:rsid w:val="001F0640"/>
    <w:rsid w:val="001F2B6F"/>
    <w:rsid w:val="001F3FC9"/>
    <w:rsid w:val="001F702C"/>
    <w:rsid w:val="0020002D"/>
    <w:rsid w:val="0020160E"/>
    <w:rsid w:val="002020CA"/>
    <w:rsid w:val="00202659"/>
    <w:rsid w:val="002029E1"/>
    <w:rsid w:val="00203556"/>
    <w:rsid w:val="00206612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0275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0449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39C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3ADB"/>
    <w:rsid w:val="00306586"/>
    <w:rsid w:val="003102FF"/>
    <w:rsid w:val="003115DC"/>
    <w:rsid w:val="00311B95"/>
    <w:rsid w:val="00316462"/>
    <w:rsid w:val="00317277"/>
    <w:rsid w:val="00317659"/>
    <w:rsid w:val="00322F79"/>
    <w:rsid w:val="00330A2E"/>
    <w:rsid w:val="00330DB0"/>
    <w:rsid w:val="003320F5"/>
    <w:rsid w:val="00332BB3"/>
    <w:rsid w:val="003364D4"/>
    <w:rsid w:val="003370B1"/>
    <w:rsid w:val="00337385"/>
    <w:rsid w:val="003373C1"/>
    <w:rsid w:val="00337601"/>
    <w:rsid w:val="00341F15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4FC2"/>
    <w:rsid w:val="0038558A"/>
    <w:rsid w:val="003866FF"/>
    <w:rsid w:val="0039337E"/>
    <w:rsid w:val="00393CFE"/>
    <w:rsid w:val="003957CC"/>
    <w:rsid w:val="00397032"/>
    <w:rsid w:val="00397C89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0390"/>
    <w:rsid w:val="003C701E"/>
    <w:rsid w:val="003D06E6"/>
    <w:rsid w:val="003D2CFF"/>
    <w:rsid w:val="003D330A"/>
    <w:rsid w:val="003D3671"/>
    <w:rsid w:val="003D3A64"/>
    <w:rsid w:val="003D5933"/>
    <w:rsid w:val="003D6193"/>
    <w:rsid w:val="003E1413"/>
    <w:rsid w:val="003E2749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3334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7AC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20EE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A5CBB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2440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4307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3D1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6F5C23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6C24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68AD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3C6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554"/>
    <w:rsid w:val="008616D7"/>
    <w:rsid w:val="008621A7"/>
    <w:rsid w:val="00862700"/>
    <w:rsid w:val="00863366"/>
    <w:rsid w:val="00864FAA"/>
    <w:rsid w:val="00865600"/>
    <w:rsid w:val="00866D0A"/>
    <w:rsid w:val="008676CD"/>
    <w:rsid w:val="00867CF2"/>
    <w:rsid w:val="008707F6"/>
    <w:rsid w:val="008734A8"/>
    <w:rsid w:val="008745D7"/>
    <w:rsid w:val="00874E34"/>
    <w:rsid w:val="00875252"/>
    <w:rsid w:val="00877421"/>
    <w:rsid w:val="00882F8E"/>
    <w:rsid w:val="00883D03"/>
    <w:rsid w:val="00884350"/>
    <w:rsid w:val="0088684C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3E12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441A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5D60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2575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56449"/>
    <w:rsid w:val="00A60D2E"/>
    <w:rsid w:val="00A64B57"/>
    <w:rsid w:val="00A6634B"/>
    <w:rsid w:val="00A66895"/>
    <w:rsid w:val="00A66C4D"/>
    <w:rsid w:val="00A72971"/>
    <w:rsid w:val="00A72BE6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6140"/>
    <w:rsid w:val="00A974B4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A98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331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28A7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3360F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2F1F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95C"/>
    <w:rsid w:val="00D80D18"/>
    <w:rsid w:val="00D8148D"/>
    <w:rsid w:val="00D82C69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4D6F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800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5AB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0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tovo.ru/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25AC-7CF8-48F4-AC9D-982A77E8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18653</Words>
  <Characters>106323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XTreme.ws</cp:lastModifiedBy>
  <cp:revision>31</cp:revision>
  <cp:lastPrinted>2021-05-14T05:06:00Z</cp:lastPrinted>
  <dcterms:created xsi:type="dcterms:W3CDTF">2021-04-10T06:41:00Z</dcterms:created>
  <dcterms:modified xsi:type="dcterms:W3CDTF">2021-09-24T03:56:00Z</dcterms:modified>
</cp:coreProperties>
</file>